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99" w:rsidRPr="00F51170" w:rsidRDefault="00DF5524" w:rsidP="00F845C2">
      <w:pPr>
        <w:pStyle w:val="20"/>
        <w:shd w:val="clear" w:color="auto" w:fill="auto"/>
        <w:spacing w:after="197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1170">
        <w:rPr>
          <w:rFonts w:ascii="Times New Roman" w:hAnsi="Times New Roman" w:cs="Times New Roman"/>
          <w:sz w:val="24"/>
          <w:szCs w:val="24"/>
        </w:rPr>
        <w:t>МОТИВИ</w:t>
      </w:r>
    </w:p>
    <w:p w:rsidR="00BA6B99" w:rsidRPr="00C03BBE" w:rsidRDefault="00DF5524" w:rsidP="00F845C2">
      <w:pPr>
        <w:pStyle w:val="20"/>
        <w:shd w:val="clear" w:color="auto" w:fill="auto"/>
        <w:spacing w:after="60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 xml:space="preserve">към проект </w:t>
      </w:r>
      <w:r w:rsidR="00C03BBE">
        <w:rPr>
          <w:rFonts w:ascii="Times New Roman" w:hAnsi="Times New Roman" w:cs="Times New Roman"/>
          <w:sz w:val="24"/>
          <w:szCs w:val="24"/>
        </w:rPr>
        <w:t xml:space="preserve">на Наредба за изпълнение на </w:t>
      </w:r>
      <w:r w:rsidR="00C03BBE" w:rsidRPr="00C03BBE">
        <w:rPr>
          <w:rFonts w:ascii="Times New Roman" w:hAnsi="Times New Roman" w:cs="Times New Roman"/>
          <w:sz w:val="24"/>
          <w:szCs w:val="24"/>
        </w:rPr>
        <w:t>заповеди за премахване на преместваеми обекти</w:t>
      </w:r>
      <w:r w:rsidR="00C03BBE">
        <w:rPr>
          <w:rFonts w:ascii="Times New Roman" w:hAnsi="Times New Roman" w:cs="Times New Roman"/>
          <w:sz w:val="24"/>
          <w:szCs w:val="24"/>
        </w:rPr>
        <w:t>,</w:t>
      </w:r>
      <w:r w:rsidR="00C03BBE" w:rsidRPr="00C03BBE">
        <w:rPr>
          <w:rFonts w:ascii="Times New Roman" w:hAnsi="Times New Roman" w:cs="Times New Roman"/>
          <w:sz w:val="24"/>
          <w:szCs w:val="24"/>
        </w:rPr>
        <w:t xml:space="preserve"> поставени на територията на националните курорти, определени с решение на Министерския съвет за селищни образувания с национално значение, и на територията на морските</w:t>
      </w:r>
      <w:r w:rsidR="00C03BBE">
        <w:rPr>
          <w:rFonts w:ascii="Times New Roman" w:hAnsi="Times New Roman" w:cs="Times New Roman"/>
          <w:sz w:val="24"/>
          <w:szCs w:val="24"/>
        </w:rPr>
        <w:t xml:space="preserve"> плажове от органите </w:t>
      </w:r>
      <w:r w:rsidR="00C03BBE" w:rsidRPr="00C03BBE">
        <w:rPr>
          <w:rFonts w:ascii="Times New Roman" w:hAnsi="Times New Roman" w:cs="Times New Roman"/>
          <w:sz w:val="24"/>
          <w:szCs w:val="24"/>
        </w:rPr>
        <w:t>на ДНСК</w:t>
      </w:r>
    </w:p>
    <w:p w:rsidR="00BA6B99" w:rsidRPr="00F51170" w:rsidRDefault="00F51170" w:rsidP="00F845C2">
      <w:pPr>
        <w:pStyle w:val="20"/>
        <w:numPr>
          <w:ilvl w:val="0"/>
          <w:numId w:val="1"/>
        </w:numPr>
        <w:shd w:val="clear" w:color="auto" w:fill="auto"/>
        <w:tabs>
          <w:tab w:val="left" w:pos="314"/>
        </w:tabs>
        <w:spacing w:after="120" w:line="360" w:lineRule="auto"/>
        <w:ind w:left="300"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0F50">
        <w:rPr>
          <w:rFonts w:ascii="Times New Roman" w:hAnsi="Times New Roman" w:cs="Times New Roman"/>
          <w:sz w:val="24"/>
          <w:szCs w:val="24"/>
        </w:rPr>
        <w:t>ричини</w:t>
      </w:r>
      <w:r w:rsidRPr="00F51170">
        <w:rPr>
          <w:rFonts w:ascii="Times New Roman" w:hAnsi="Times New Roman" w:cs="Times New Roman"/>
          <w:sz w:val="24"/>
          <w:szCs w:val="24"/>
        </w:rPr>
        <w:t>, които налагат приемането</w:t>
      </w:r>
      <w:r w:rsidR="00DF5524" w:rsidRPr="00F51170">
        <w:rPr>
          <w:rFonts w:ascii="Times New Roman" w:hAnsi="Times New Roman" w:cs="Times New Roman"/>
          <w:sz w:val="24"/>
          <w:szCs w:val="24"/>
        </w:rPr>
        <w:t>:</w:t>
      </w:r>
    </w:p>
    <w:p w:rsidR="001F5256" w:rsidRPr="001F5256" w:rsidRDefault="001F5256" w:rsidP="00F845C2">
      <w:pPr>
        <w:pStyle w:val="a0"/>
        <w:spacing w:after="120" w:line="360" w:lineRule="auto"/>
        <w:ind w:left="20" w:right="23" w:firstLine="720"/>
        <w:rPr>
          <w:rFonts w:ascii="Times New Roman" w:hAnsi="Times New Roman" w:cs="Times New Roman"/>
          <w:sz w:val="24"/>
          <w:szCs w:val="24"/>
        </w:rPr>
      </w:pPr>
      <w:r w:rsidRPr="001F5256">
        <w:rPr>
          <w:rFonts w:ascii="Times New Roman" w:hAnsi="Times New Roman" w:cs="Times New Roman"/>
          <w:sz w:val="24"/>
          <w:szCs w:val="24"/>
        </w:rPr>
        <w:t xml:space="preserve">В изпълнение на </w:t>
      </w:r>
      <w:r w:rsidR="00F70D7B">
        <w:rPr>
          <w:rFonts w:ascii="Times New Roman" w:hAnsi="Times New Roman" w:cs="Times New Roman"/>
          <w:sz w:val="24"/>
          <w:szCs w:val="24"/>
        </w:rPr>
        <w:t xml:space="preserve">законовата делегация </w:t>
      </w:r>
      <w:r w:rsidRPr="001F5256">
        <w:rPr>
          <w:rFonts w:ascii="Times New Roman" w:hAnsi="Times New Roman" w:cs="Times New Roman"/>
          <w:sz w:val="24"/>
          <w:szCs w:val="24"/>
        </w:rPr>
        <w:t xml:space="preserve">на </w:t>
      </w:r>
      <w:r w:rsidR="00C03BBE">
        <w:rPr>
          <w:rFonts w:ascii="Times New Roman" w:hAnsi="Times New Roman" w:cs="Times New Roman"/>
          <w:sz w:val="24"/>
          <w:szCs w:val="24"/>
        </w:rPr>
        <w:t xml:space="preserve">чл. 57а, ал. 7 от Закона за устройство на територията </w:t>
      </w:r>
      <w:r w:rsidR="00C03BB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3BBE">
        <w:rPr>
          <w:rFonts w:ascii="Times New Roman" w:hAnsi="Times New Roman" w:cs="Times New Roman"/>
          <w:sz w:val="24"/>
          <w:szCs w:val="24"/>
        </w:rPr>
        <w:t>ЗУТ</w:t>
      </w:r>
      <w:r w:rsidR="00C03BB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03BBE">
        <w:rPr>
          <w:rFonts w:ascii="Times New Roman" w:hAnsi="Times New Roman" w:cs="Times New Roman"/>
          <w:sz w:val="24"/>
          <w:szCs w:val="24"/>
        </w:rPr>
        <w:t xml:space="preserve"> /</w:t>
      </w:r>
      <w:r w:rsidR="00C03BBE" w:rsidRPr="00C03BBE">
        <w:rPr>
          <w:rFonts w:ascii="Times New Roman" w:hAnsi="Times New Roman" w:cs="Times New Roman"/>
          <w:sz w:val="24"/>
          <w:szCs w:val="24"/>
        </w:rPr>
        <w:t>доп. - ДВ, бр. 25 от 2019 г.</w:t>
      </w:r>
      <w:r w:rsidR="00C03BBE">
        <w:rPr>
          <w:rFonts w:ascii="Times New Roman" w:hAnsi="Times New Roman" w:cs="Times New Roman"/>
          <w:sz w:val="24"/>
          <w:szCs w:val="24"/>
        </w:rPr>
        <w:t xml:space="preserve">/ </w:t>
      </w:r>
      <w:r w:rsidR="00E620C4">
        <w:rPr>
          <w:rFonts w:ascii="Times New Roman" w:hAnsi="Times New Roman" w:cs="Times New Roman"/>
          <w:sz w:val="24"/>
          <w:szCs w:val="24"/>
        </w:rPr>
        <w:t>е изготвен проект на Н</w:t>
      </w:r>
      <w:r w:rsidRPr="001F5256">
        <w:rPr>
          <w:rFonts w:ascii="Times New Roman" w:hAnsi="Times New Roman" w:cs="Times New Roman"/>
          <w:sz w:val="24"/>
          <w:szCs w:val="24"/>
        </w:rPr>
        <w:t>аредба за</w:t>
      </w:r>
      <w:r w:rsidR="00E620C4">
        <w:rPr>
          <w:rFonts w:ascii="Times New Roman" w:hAnsi="Times New Roman" w:cs="Times New Roman"/>
          <w:sz w:val="24"/>
          <w:szCs w:val="24"/>
        </w:rPr>
        <w:t xml:space="preserve"> </w:t>
      </w:r>
      <w:r w:rsidR="00E620C4" w:rsidRPr="00E620C4">
        <w:rPr>
          <w:rFonts w:ascii="Times New Roman" w:hAnsi="Times New Roman" w:cs="Times New Roman"/>
          <w:sz w:val="24"/>
          <w:szCs w:val="24"/>
        </w:rPr>
        <w:t xml:space="preserve"> изпълнение на заповеди за премахване на преместваеми</w:t>
      </w:r>
      <w:r w:rsidR="00F70D7B">
        <w:rPr>
          <w:rFonts w:ascii="Times New Roman" w:hAnsi="Times New Roman" w:cs="Times New Roman"/>
          <w:sz w:val="24"/>
          <w:szCs w:val="24"/>
        </w:rPr>
        <w:t>те</w:t>
      </w:r>
      <w:r w:rsidR="00E620C4" w:rsidRPr="00E620C4">
        <w:rPr>
          <w:rFonts w:ascii="Times New Roman" w:hAnsi="Times New Roman" w:cs="Times New Roman"/>
          <w:sz w:val="24"/>
          <w:szCs w:val="24"/>
        </w:rPr>
        <w:t xml:space="preserve"> обекти</w:t>
      </w:r>
      <w:r w:rsidR="00E620C4">
        <w:rPr>
          <w:rFonts w:ascii="Times New Roman" w:hAnsi="Times New Roman" w:cs="Times New Roman"/>
          <w:sz w:val="24"/>
          <w:szCs w:val="24"/>
        </w:rPr>
        <w:t xml:space="preserve"> по ЗУТ</w:t>
      </w:r>
      <w:r w:rsidR="00E620C4" w:rsidRPr="00E620C4">
        <w:rPr>
          <w:rFonts w:ascii="Times New Roman" w:hAnsi="Times New Roman" w:cs="Times New Roman"/>
          <w:sz w:val="24"/>
          <w:szCs w:val="24"/>
        </w:rPr>
        <w:t>, поставени на територията на националните курорти, определени с решение на Министерския съвет за селищни образувания с национално значение, и на територията на морските плажове от органите на ДНСК</w:t>
      </w:r>
      <w:r w:rsidR="00E620C4">
        <w:rPr>
          <w:rFonts w:ascii="Times New Roman" w:hAnsi="Times New Roman" w:cs="Times New Roman"/>
          <w:sz w:val="24"/>
          <w:szCs w:val="24"/>
        </w:rPr>
        <w:t>.</w:t>
      </w:r>
    </w:p>
    <w:p w:rsidR="00D20F50" w:rsidRDefault="00D20F50" w:rsidP="00F845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120" w:line="36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bookmark0"/>
      <w:r>
        <w:rPr>
          <w:rFonts w:ascii="Times New Roman" w:hAnsi="Times New Roman" w:cs="Times New Roman"/>
          <w:sz w:val="24"/>
          <w:szCs w:val="24"/>
        </w:rPr>
        <w:t>Цели</w:t>
      </w:r>
      <w:r w:rsidRPr="00D20F50">
        <w:rPr>
          <w:rFonts w:ascii="Times New Roman" w:hAnsi="Times New Roman" w:cs="Times New Roman"/>
          <w:sz w:val="24"/>
          <w:szCs w:val="24"/>
        </w:rPr>
        <w:t>, които се поставят</w:t>
      </w:r>
      <w:r w:rsidR="00C3404F">
        <w:rPr>
          <w:rFonts w:ascii="Times New Roman" w:hAnsi="Times New Roman" w:cs="Times New Roman"/>
          <w:sz w:val="24"/>
          <w:szCs w:val="24"/>
        </w:rPr>
        <w:t>:</w:t>
      </w:r>
    </w:p>
    <w:p w:rsidR="00E620C4" w:rsidRDefault="005226D8" w:rsidP="00F845C2">
      <w:pPr>
        <w:pStyle w:val="a0"/>
        <w:spacing w:before="0" w:after="120" w:line="36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5226D8">
        <w:rPr>
          <w:rFonts w:ascii="Times New Roman" w:hAnsi="Times New Roman" w:cs="Times New Roman"/>
          <w:sz w:val="24"/>
          <w:szCs w:val="24"/>
        </w:rPr>
        <w:t xml:space="preserve">Целта на Наредбата е </w:t>
      </w:r>
      <w:r w:rsidR="00E620C4">
        <w:rPr>
          <w:rFonts w:ascii="Times New Roman" w:hAnsi="Times New Roman" w:cs="Times New Roman"/>
          <w:sz w:val="24"/>
          <w:szCs w:val="24"/>
        </w:rPr>
        <w:t>да се определят</w:t>
      </w:r>
      <w:r w:rsidR="00EA0E0D" w:rsidRPr="00EA0E0D">
        <w:rPr>
          <w:rFonts w:ascii="Times New Roman" w:hAnsi="Times New Roman" w:cs="Times New Roman"/>
          <w:sz w:val="24"/>
          <w:szCs w:val="24"/>
        </w:rPr>
        <w:t xml:space="preserve"> </w:t>
      </w:r>
      <w:r w:rsidR="00E620C4">
        <w:rPr>
          <w:rFonts w:ascii="Times New Roman" w:hAnsi="Times New Roman" w:cs="Times New Roman"/>
          <w:sz w:val="24"/>
          <w:szCs w:val="24"/>
        </w:rPr>
        <w:t xml:space="preserve">условията, </w:t>
      </w:r>
      <w:r w:rsidR="00E620C4" w:rsidRPr="00EA0E0D">
        <w:rPr>
          <w:rFonts w:ascii="Times New Roman" w:hAnsi="Times New Roman" w:cs="Times New Roman"/>
          <w:sz w:val="24"/>
          <w:szCs w:val="24"/>
        </w:rPr>
        <w:t xml:space="preserve">редът </w:t>
      </w:r>
      <w:r w:rsidR="00E620C4">
        <w:rPr>
          <w:rFonts w:ascii="Times New Roman" w:hAnsi="Times New Roman" w:cs="Times New Roman"/>
          <w:sz w:val="24"/>
          <w:szCs w:val="24"/>
        </w:rPr>
        <w:t>и начинът за доброволно и принудително премахване на преместваемите обекти, както и за вземанията по направените разходи.</w:t>
      </w:r>
    </w:p>
    <w:p w:rsidR="00E620C4" w:rsidRDefault="00E620C4" w:rsidP="00F845C2">
      <w:pPr>
        <w:pStyle w:val="a0"/>
        <w:spacing w:before="0" w:after="120" w:line="36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Наредбата се уреждат:</w:t>
      </w:r>
    </w:p>
    <w:p w:rsidR="00E620C4" w:rsidRDefault="00E620C4" w:rsidP="00F845C2">
      <w:pPr>
        <w:pStyle w:val="a0"/>
        <w:spacing w:before="0" w:after="120" w:line="36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477D">
        <w:rPr>
          <w:rFonts w:ascii="Times New Roman" w:hAnsi="Times New Roman" w:cs="Times New Roman"/>
          <w:sz w:val="24"/>
          <w:szCs w:val="24"/>
        </w:rPr>
        <w:t xml:space="preserve">Влизането в сила на издадената заповед за премахване на преместваем обект, </w:t>
      </w:r>
      <w:r w:rsidR="002A343C">
        <w:rPr>
          <w:rFonts w:ascii="Times New Roman" w:hAnsi="Times New Roman" w:cs="Times New Roman"/>
          <w:sz w:val="24"/>
          <w:szCs w:val="24"/>
        </w:rPr>
        <w:t xml:space="preserve">изпращането на покана за доброволно изпълнение, </w:t>
      </w:r>
      <w:r w:rsidR="0005477D">
        <w:rPr>
          <w:rFonts w:ascii="Times New Roman" w:hAnsi="Times New Roman" w:cs="Times New Roman"/>
          <w:sz w:val="24"/>
          <w:szCs w:val="24"/>
        </w:rPr>
        <w:t xml:space="preserve">извършването на проверка по изпълнението на </w:t>
      </w:r>
      <w:r w:rsidR="002A343C">
        <w:rPr>
          <w:rFonts w:ascii="Times New Roman" w:hAnsi="Times New Roman" w:cs="Times New Roman"/>
          <w:sz w:val="24"/>
          <w:szCs w:val="24"/>
        </w:rPr>
        <w:t xml:space="preserve">заповедта </w:t>
      </w:r>
      <w:r w:rsidR="0005477D">
        <w:rPr>
          <w:rFonts w:ascii="Times New Roman" w:hAnsi="Times New Roman" w:cs="Times New Roman"/>
          <w:sz w:val="24"/>
          <w:szCs w:val="24"/>
        </w:rPr>
        <w:t>със съставяне на констативен протокол.</w:t>
      </w:r>
    </w:p>
    <w:p w:rsidR="0005477D" w:rsidRDefault="0005477D" w:rsidP="00F845C2">
      <w:pPr>
        <w:pStyle w:val="a0"/>
        <w:spacing w:before="0" w:after="120" w:line="36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Действията по принудително изпълнение на заповедта, предварителното проучване относно начина на изпълнение на премахването, срока за изпълнение и необходимите средства; осъществяването на достъп до преместваемия обект, сключването на договор с избрания изпълнител, редът за съхранение на изнесеното движимо имущество и за окончателното почистване на терена от отпадъци, получени при изпълнението на заповедта за премахване.</w:t>
      </w:r>
    </w:p>
    <w:p w:rsidR="0005477D" w:rsidRDefault="0005477D" w:rsidP="00F845C2">
      <w:pPr>
        <w:pStyle w:val="a0"/>
        <w:spacing w:before="0" w:after="120" w:line="36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Редът за събиране на извършените разходи </w:t>
      </w:r>
      <w:r w:rsidR="00ED3A73">
        <w:rPr>
          <w:rFonts w:ascii="Times New Roman" w:hAnsi="Times New Roman" w:cs="Times New Roman"/>
          <w:sz w:val="24"/>
          <w:szCs w:val="24"/>
        </w:rPr>
        <w:t>по принудително премахване на преместваем обект и за издаване на заповед за незабавно изпълнение по чл. 418 от ГПК.</w:t>
      </w:r>
    </w:p>
    <w:p w:rsidR="004F4873" w:rsidRDefault="004F4873" w:rsidP="00F845C2">
      <w:pPr>
        <w:pStyle w:val="a0"/>
        <w:spacing w:before="0" w:after="120" w:line="36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проекта на наредба се урежда премахването на преместваеми</w:t>
      </w:r>
      <w:r w:rsidR="00F70D7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обекти по смисъла на ЗУТ, които нямат характер</w:t>
      </w:r>
      <w:r w:rsidR="000418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стиките на строеж, с оглед на което наредбата не се прилага за обектите имащи характеристиките на строеж по смисъла на </w:t>
      </w:r>
      <w:r w:rsidR="004C3F9B">
        <w:rPr>
          <w:rFonts w:ascii="Times New Roman" w:hAnsi="Times New Roman" w:cs="Times New Roman"/>
          <w:sz w:val="24"/>
          <w:szCs w:val="24"/>
        </w:rPr>
        <w:t>§ 5, т. 38 от Допълнителните разпоредби на ЗУТ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EA1" w:rsidRPr="0004189F" w:rsidRDefault="004C3F9B" w:rsidP="00F845C2">
      <w:pPr>
        <w:pStyle w:val="a0"/>
        <w:spacing w:before="0" w:after="120" w:line="360" w:lineRule="auto"/>
        <w:ind w:right="23" w:firstLine="709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проекта се предвижда, че не са предмет на наредбата </w:t>
      </w:r>
      <w:r w:rsidR="004F7E30">
        <w:rPr>
          <w:rFonts w:ascii="Times New Roman" w:hAnsi="Times New Roman" w:cs="Times New Roman"/>
          <w:sz w:val="24"/>
          <w:szCs w:val="24"/>
        </w:rPr>
        <w:t xml:space="preserve">преместваемите обекти, имащи характеристиките на строеж, </w:t>
      </w:r>
      <w:r>
        <w:rPr>
          <w:rFonts w:ascii="Times New Roman" w:hAnsi="Times New Roman" w:cs="Times New Roman"/>
          <w:sz w:val="24"/>
          <w:szCs w:val="24"/>
        </w:rPr>
        <w:t xml:space="preserve">тъй като съгласно чл. 57а, ал. 2 от ЗУТ </w:t>
      </w:r>
      <w:r w:rsidR="00E829A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органите на ДНСК </w:t>
      </w:r>
      <w:r w:rsidR="00E829A6">
        <w:rPr>
          <w:rFonts w:ascii="Times New Roman" w:hAnsi="Times New Roman" w:cs="Times New Roman"/>
          <w:sz w:val="24"/>
          <w:szCs w:val="24"/>
        </w:rPr>
        <w:t>са предоставени правомощия относно</w:t>
      </w:r>
      <w:r w:rsidRPr="004C3F9B">
        <w:rPr>
          <w:rFonts w:ascii="Times New Roman" w:hAnsi="Times New Roman" w:cs="Times New Roman"/>
          <w:sz w:val="24"/>
          <w:szCs w:val="24"/>
        </w:rPr>
        <w:t xml:space="preserve"> обекти</w:t>
      </w:r>
      <w:r w:rsidR="00E829A6">
        <w:rPr>
          <w:rFonts w:ascii="Times New Roman" w:hAnsi="Times New Roman" w:cs="Times New Roman"/>
          <w:sz w:val="24"/>
          <w:szCs w:val="24"/>
        </w:rPr>
        <w:t>те</w:t>
      </w:r>
      <w:r w:rsidRPr="004C3F9B">
        <w:rPr>
          <w:rFonts w:ascii="Times New Roman" w:hAnsi="Times New Roman" w:cs="Times New Roman"/>
          <w:sz w:val="24"/>
          <w:szCs w:val="24"/>
        </w:rPr>
        <w:t>, поставени на територията на националните курорти, определени с решение на Министерския съвет за селищни образувания с национално значение, и на територията на морските плажове</w:t>
      </w:r>
      <w:r w:rsidR="0004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E0D" w:rsidRDefault="00ED3A73" w:rsidP="00F845C2">
      <w:pPr>
        <w:pStyle w:val="a0"/>
        <w:shd w:val="clear" w:color="auto" w:fill="auto"/>
        <w:spacing w:before="0" w:after="120" w:line="36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Проектът на </w:t>
      </w:r>
      <w:r w:rsidR="00633EA1">
        <w:rPr>
          <w:rFonts w:ascii="Times New Roman" w:hAnsi="Times New Roman" w:cs="Times New Roman"/>
          <w:sz w:val="24"/>
          <w:szCs w:val="24"/>
        </w:rPr>
        <w:t>н</w:t>
      </w:r>
      <w:r w:rsidR="00EA0E0D" w:rsidRPr="00EA0E0D">
        <w:rPr>
          <w:rFonts w:ascii="Times New Roman" w:hAnsi="Times New Roman" w:cs="Times New Roman"/>
          <w:sz w:val="24"/>
          <w:szCs w:val="24"/>
        </w:rPr>
        <w:t xml:space="preserve">аредба е структуриран в четири глави: Общи положения, </w:t>
      </w:r>
      <w:r>
        <w:rPr>
          <w:rFonts w:ascii="Times New Roman" w:hAnsi="Times New Roman" w:cs="Times New Roman"/>
          <w:sz w:val="24"/>
          <w:szCs w:val="24"/>
        </w:rPr>
        <w:t xml:space="preserve">Ред и начин за принудително премахване на преместваемите обекти, Ред за вземания по направените разходи и Административнонаказателни разпоредби. </w:t>
      </w:r>
    </w:p>
    <w:p w:rsidR="00BA6B99" w:rsidRPr="00F51170" w:rsidRDefault="00157C6F" w:rsidP="00F845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12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7C6F">
        <w:rPr>
          <w:rFonts w:ascii="Times New Roman" w:hAnsi="Times New Roman" w:cs="Times New Roman"/>
          <w:sz w:val="24"/>
          <w:szCs w:val="24"/>
        </w:rPr>
        <w:t>инансови средства, необходими за прилагането на новата уредба</w:t>
      </w:r>
      <w:r w:rsidR="00DF5524" w:rsidRPr="00F51170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083535" w:rsidRPr="00083535" w:rsidRDefault="00083535" w:rsidP="00083535">
      <w:pPr>
        <w:pStyle w:val="10"/>
        <w:keepNext/>
        <w:keepLines/>
        <w:shd w:val="clear" w:color="auto" w:fill="auto"/>
        <w:tabs>
          <w:tab w:val="left" w:pos="298"/>
        </w:tabs>
        <w:spacing w:before="0" w:after="120" w:line="36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1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D483D">
        <w:rPr>
          <w:rFonts w:ascii="Times New Roman" w:hAnsi="Times New Roman" w:cs="Times New Roman"/>
          <w:b w:val="0"/>
          <w:bCs w:val="0"/>
          <w:sz w:val="24"/>
          <w:szCs w:val="24"/>
        </w:rPr>
        <w:t>За прилагане на предложения проект на наредба не са необходими финансови и други средства.</w:t>
      </w:r>
    </w:p>
    <w:p w:rsidR="00BA6B99" w:rsidRPr="00F51170" w:rsidRDefault="00DF5524" w:rsidP="0008353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2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>Очаквани резултати от прилагането на предложените промени:</w:t>
      </w:r>
      <w:bookmarkEnd w:id="2"/>
    </w:p>
    <w:p w:rsidR="00ED3A73" w:rsidRDefault="00D01A08" w:rsidP="00F845C2">
      <w:pPr>
        <w:pStyle w:val="a0"/>
        <w:tabs>
          <w:tab w:val="left" w:pos="709"/>
        </w:tabs>
        <w:spacing w:before="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A73">
        <w:rPr>
          <w:rFonts w:ascii="Times New Roman" w:hAnsi="Times New Roman" w:cs="Times New Roman"/>
          <w:sz w:val="24"/>
          <w:szCs w:val="24"/>
        </w:rPr>
        <w:t>С изготвената Н</w:t>
      </w:r>
      <w:r w:rsidRPr="00D01A08">
        <w:rPr>
          <w:rFonts w:ascii="Times New Roman" w:hAnsi="Times New Roman" w:cs="Times New Roman"/>
          <w:sz w:val="24"/>
          <w:szCs w:val="24"/>
        </w:rPr>
        <w:t xml:space="preserve">аредба ще се постигне подобряване и прецизиране на националното законодателство по отношение на </w:t>
      </w:r>
      <w:r w:rsidR="00ED3A73" w:rsidRPr="00ED3A73">
        <w:rPr>
          <w:rFonts w:ascii="Times New Roman" w:hAnsi="Times New Roman" w:cs="Times New Roman"/>
          <w:sz w:val="24"/>
          <w:szCs w:val="24"/>
        </w:rPr>
        <w:t>условията, редът и начинът за доброволно и принудително премахване на преместваемите обекти, както и за вземанията по направените разходи.</w:t>
      </w:r>
    </w:p>
    <w:p w:rsidR="00BA6B99" w:rsidRPr="00F51170" w:rsidRDefault="00DF5524" w:rsidP="00F845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20" w:line="36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F51170">
        <w:rPr>
          <w:rFonts w:ascii="Times New Roman" w:hAnsi="Times New Roman" w:cs="Times New Roman"/>
          <w:sz w:val="24"/>
          <w:szCs w:val="24"/>
        </w:rPr>
        <w:t>Анализ за съответствие с правото на Европейския съюз:</w:t>
      </w:r>
      <w:bookmarkEnd w:id="3"/>
    </w:p>
    <w:p w:rsidR="00BA6B99" w:rsidRDefault="00DF5524" w:rsidP="00F845C2">
      <w:pPr>
        <w:pStyle w:val="a0"/>
        <w:shd w:val="clear" w:color="auto" w:fill="auto"/>
        <w:spacing w:before="0" w:after="120" w:line="36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>Тъй като предложената подзаконова регламентация не е свързана с правото на Европейския съюз, не се налага извършването на анализ по чл. 28, ал. 2, т. 5 от Закона за нормативните актове.</w:t>
      </w:r>
    </w:p>
    <w:p w:rsidR="00083535" w:rsidRPr="00F51170" w:rsidRDefault="00083535" w:rsidP="00F845C2">
      <w:pPr>
        <w:pStyle w:val="a0"/>
        <w:shd w:val="clear" w:color="auto" w:fill="auto"/>
        <w:spacing w:before="0" w:after="120" w:line="36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A5D6D">
        <w:rPr>
          <w:rFonts w:ascii="Times New Roman" w:hAnsi="Times New Roman" w:cs="Times New Roman"/>
          <w:sz w:val="24"/>
          <w:szCs w:val="24"/>
        </w:rPr>
        <w:t>На основание Закона за нормативните актове, срокът за обществено обсъждане след публикуване на проекта на наредба и мотивите на Портала за обществени консултации, на интернет страниците на Министерството на регионалното развитие и благоустройството, Министерството на туризма и на Дирекцията за национален строителен контрол, е 30 дни.</w:t>
      </w:r>
    </w:p>
    <w:sectPr w:rsidR="00083535" w:rsidRPr="00F51170">
      <w:type w:val="continuous"/>
      <w:pgSz w:w="11909" w:h="16838"/>
      <w:pgMar w:top="1581" w:right="1415" w:bottom="1581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23" w:rsidRDefault="00857F23">
      <w:r>
        <w:separator/>
      </w:r>
    </w:p>
  </w:endnote>
  <w:endnote w:type="continuationSeparator" w:id="0">
    <w:p w:rsidR="00857F23" w:rsidRDefault="008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23" w:rsidRDefault="00857F23"/>
  </w:footnote>
  <w:footnote w:type="continuationSeparator" w:id="0">
    <w:p w:rsidR="00857F23" w:rsidRDefault="00857F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39DA"/>
    <w:multiLevelType w:val="multilevel"/>
    <w:tmpl w:val="54DE49F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864C06"/>
    <w:multiLevelType w:val="multilevel"/>
    <w:tmpl w:val="F438AA90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99"/>
    <w:rsid w:val="00035164"/>
    <w:rsid w:val="0004189F"/>
    <w:rsid w:val="0005477D"/>
    <w:rsid w:val="00083535"/>
    <w:rsid w:val="00157C6F"/>
    <w:rsid w:val="001B23F9"/>
    <w:rsid w:val="001E599E"/>
    <w:rsid w:val="001F5256"/>
    <w:rsid w:val="00281188"/>
    <w:rsid w:val="00284796"/>
    <w:rsid w:val="002A343C"/>
    <w:rsid w:val="002F0556"/>
    <w:rsid w:val="003601BF"/>
    <w:rsid w:val="00383497"/>
    <w:rsid w:val="00397584"/>
    <w:rsid w:val="004C3F9B"/>
    <w:rsid w:val="004D4912"/>
    <w:rsid w:val="004F4873"/>
    <w:rsid w:val="004F7E30"/>
    <w:rsid w:val="005226D8"/>
    <w:rsid w:val="00552B64"/>
    <w:rsid w:val="0061183E"/>
    <w:rsid w:val="0061297E"/>
    <w:rsid w:val="00631671"/>
    <w:rsid w:val="00633EA1"/>
    <w:rsid w:val="00675468"/>
    <w:rsid w:val="00682022"/>
    <w:rsid w:val="00683912"/>
    <w:rsid w:val="006A537D"/>
    <w:rsid w:val="006C36A9"/>
    <w:rsid w:val="00780713"/>
    <w:rsid w:val="007E60B7"/>
    <w:rsid w:val="00857F23"/>
    <w:rsid w:val="00894EA3"/>
    <w:rsid w:val="009510F2"/>
    <w:rsid w:val="00957480"/>
    <w:rsid w:val="0096509D"/>
    <w:rsid w:val="009B79C6"/>
    <w:rsid w:val="009E47AD"/>
    <w:rsid w:val="009F3A2C"/>
    <w:rsid w:val="00A52E84"/>
    <w:rsid w:val="00AA7A1E"/>
    <w:rsid w:val="00AD443D"/>
    <w:rsid w:val="00AD452F"/>
    <w:rsid w:val="00AD483D"/>
    <w:rsid w:val="00AF0AE3"/>
    <w:rsid w:val="00AF6AE0"/>
    <w:rsid w:val="00B84182"/>
    <w:rsid w:val="00BA6B99"/>
    <w:rsid w:val="00C03BBE"/>
    <w:rsid w:val="00C03FE4"/>
    <w:rsid w:val="00C074AA"/>
    <w:rsid w:val="00C3404F"/>
    <w:rsid w:val="00CA73E3"/>
    <w:rsid w:val="00D01A08"/>
    <w:rsid w:val="00D04CBA"/>
    <w:rsid w:val="00D20F50"/>
    <w:rsid w:val="00D241C9"/>
    <w:rsid w:val="00D76005"/>
    <w:rsid w:val="00DA5D6D"/>
    <w:rsid w:val="00DF41A6"/>
    <w:rsid w:val="00DF5524"/>
    <w:rsid w:val="00E05D51"/>
    <w:rsid w:val="00E2054F"/>
    <w:rsid w:val="00E620C4"/>
    <w:rsid w:val="00E773EC"/>
    <w:rsid w:val="00E829A6"/>
    <w:rsid w:val="00EA0E0D"/>
    <w:rsid w:val="00ED3A73"/>
    <w:rsid w:val="00EE575D"/>
    <w:rsid w:val="00EF7644"/>
    <w:rsid w:val="00F51170"/>
    <w:rsid w:val="00F70D7B"/>
    <w:rsid w:val="00F8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B5C8C-D19B-47BA-9B0A-282E3786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">
    <w:name w:val="Основен текст_"/>
    <w:basedOn w:val="DefaultParagraphFont"/>
    <w:link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лавие #1_"/>
    <w:basedOn w:val="DefaultParagraphFont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300" w:line="0" w:lineRule="atLeast"/>
      <w:ind w:hanging="260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before="180" w:after="180" w:line="278" w:lineRule="exact"/>
      <w:ind w:hanging="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180" w:after="300" w:line="0" w:lineRule="atLeast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Harlova</dc:creator>
  <cp:keywords/>
  <cp:lastModifiedBy>STOYANKA IVANOVA ILOVA</cp:lastModifiedBy>
  <cp:revision>8</cp:revision>
  <dcterms:created xsi:type="dcterms:W3CDTF">2020-02-28T07:39:00Z</dcterms:created>
  <dcterms:modified xsi:type="dcterms:W3CDTF">2020-08-21T14:18:00Z</dcterms:modified>
</cp:coreProperties>
</file>